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FF902" w14:textId="77777777" w:rsidR="00B870B8" w:rsidRPr="00B870B8" w:rsidRDefault="00B870B8" w:rsidP="00B870B8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B8">
        <w:rPr>
          <w:rFonts w:ascii="Times New Roman"/>
          <w:b/>
          <w:sz w:val="24"/>
          <w:szCs w:val="24"/>
        </w:rPr>
        <w:t>Acknowledgment of Agreement for Services and HIPAA Notice</w:t>
      </w:r>
    </w:p>
    <w:p w14:paraId="566076D0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DBAEAC8" w14:textId="4BE563BA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 xml:space="preserve">Your signature affirms that you have reviewed and understand the </w:t>
      </w:r>
      <w:r w:rsidR="001F17CC">
        <w:rPr>
          <w:rFonts w:ascii="Times New Roman"/>
          <w:sz w:val="24"/>
          <w:szCs w:val="24"/>
        </w:rPr>
        <w:t xml:space="preserve">Informed Consent packet </w:t>
      </w:r>
      <w:r w:rsidRPr="00B870B8">
        <w:rPr>
          <w:rFonts w:ascii="Times New Roman"/>
          <w:sz w:val="24"/>
          <w:szCs w:val="24"/>
        </w:rPr>
        <w:t xml:space="preserve">and are becoming a client of </w:t>
      </w:r>
      <w:r>
        <w:rPr>
          <w:rFonts w:ascii="Times New Roman"/>
          <w:sz w:val="24"/>
          <w:szCs w:val="24"/>
        </w:rPr>
        <w:t>Taraleigh Stemler Counseling.</w:t>
      </w:r>
      <w:r w:rsidRPr="00B870B8">
        <w:rPr>
          <w:rFonts w:ascii="Times New Roman"/>
          <w:sz w:val="24"/>
          <w:szCs w:val="24"/>
        </w:rPr>
        <w:t xml:space="preserve"> You affirm that you understand and agree to the specific points below in addition to what is described in the Notice of Information Practices.</w:t>
      </w:r>
    </w:p>
    <w:p w14:paraId="16CDDB51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263720A" w14:textId="04163251" w:rsidR="00B870B8" w:rsidRPr="00B870B8" w:rsidRDefault="00B870B8" w:rsidP="006B7608">
      <w:pPr>
        <w:pStyle w:val="Body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 w:eastAsia="Times New Roman" w:hAnsi="Times New Roman" w:cs="Times New Roman"/>
          <w:sz w:val="24"/>
          <w:szCs w:val="24"/>
        </w:rPr>
        <w:t>1.  There are risks and benefits to seekin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counseling/therapy services.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Participating in therapy or counseling is very different than a visit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your medical doctor.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To benefit from therapy services, the client must fully engage in the process and practice what is discussed during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sessions in everyday life.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The benefit clients gain from counseling is directly related to the effort invested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in the process.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The therapy process can be emotionally disruptive as oftentimes unpleasant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aspects of life are the focus.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Clients may experience painful emotio</w:t>
      </w:r>
      <w:r w:rsidR="006B7608">
        <w:rPr>
          <w:rFonts w:ascii="Times New Roman" w:eastAsia="Times New Roman" w:hAnsi="Times New Roman" w:cs="Times New Roman"/>
          <w:sz w:val="24"/>
          <w:szCs w:val="24"/>
        </w:rPr>
        <w:t xml:space="preserve">ns and uncomfortable feelings.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z w:val="24"/>
          <w:szCs w:val="24"/>
        </w:rPr>
        <w:t>en this pain leads to growth. I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t is necessary to remain engaged for the entire process to gain the full benefit which is typically healthier relationships and interactions, a more stable self and solutions to specific problems or challenges.</w:t>
      </w:r>
    </w:p>
    <w:p w14:paraId="6C1ACBA3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B031C88" w14:textId="226A8CA3" w:rsidR="001E125A" w:rsidRDefault="00B870B8" w:rsidP="006B7608">
      <w:pPr>
        <w:pStyle w:val="Body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2.  Taraleigh Stemler, MMFT is available to see clients on </w:t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1E1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9C3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00BF6DE4"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1E1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125A" w:rsidRPr="006B760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BF6DE4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6B7608">
        <w:rPr>
          <w:rFonts w:ascii="Times New Roman" w:eastAsia="Times New Roman" w:hAnsi="Times New Roman" w:cs="Times New Roman"/>
          <w:b/>
          <w:sz w:val="24"/>
          <w:szCs w:val="24"/>
        </w:rPr>
        <w:t xml:space="preserve">-hour notice </w:t>
      </w:r>
      <w:r w:rsidR="00646048">
        <w:rPr>
          <w:rFonts w:ascii="Times New Roman" w:eastAsia="Times New Roman" w:hAnsi="Times New Roman" w:cs="Times New Roman"/>
          <w:b/>
          <w:sz w:val="24"/>
          <w:szCs w:val="24"/>
        </w:rPr>
        <w:t>is required for cance</w:t>
      </w:r>
      <w:r w:rsidR="00BF6DE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6B7608">
        <w:rPr>
          <w:rFonts w:ascii="Times New Roman" w:eastAsia="Times New Roman" w:hAnsi="Times New Roman" w:cs="Times New Roman"/>
          <w:b/>
          <w:sz w:val="24"/>
          <w:szCs w:val="24"/>
        </w:rPr>
        <w:t>lations.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25A">
        <w:rPr>
          <w:rFonts w:ascii="Times New Roman" w:eastAsia="Times New Roman" w:hAnsi="Times New Roman" w:cs="Times New Roman"/>
          <w:b/>
          <w:sz w:val="24"/>
          <w:szCs w:val="24"/>
        </w:rPr>
        <w:t>Sessi</w:t>
      </w:r>
      <w:r w:rsidR="00646048">
        <w:rPr>
          <w:rFonts w:ascii="Times New Roman" w:eastAsia="Times New Roman" w:hAnsi="Times New Roman" w:cs="Times New Roman"/>
          <w:b/>
          <w:sz w:val="24"/>
          <w:szCs w:val="24"/>
        </w:rPr>
        <w:t>ons cancel</w:t>
      </w:r>
      <w:r w:rsidR="00BF6DE4">
        <w:rPr>
          <w:rFonts w:ascii="Times New Roman" w:eastAsia="Times New Roman" w:hAnsi="Times New Roman" w:cs="Times New Roman"/>
          <w:b/>
          <w:sz w:val="24"/>
          <w:szCs w:val="24"/>
        </w:rPr>
        <w:t>led with less than a 48</w:t>
      </w:r>
      <w:r w:rsidR="001E125A" w:rsidRPr="001E125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E125A">
        <w:rPr>
          <w:rFonts w:ascii="Times New Roman" w:eastAsia="Times New Roman" w:hAnsi="Times New Roman" w:cs="Times New Roman"/>
          <w:b/>
          <w:sz w:val="24"/>
          <w:szCs w:val="24"/>
        </w:rPr>
        <w:t>hour notice are billed to the client as well as sessions</w:t>
      </w:r>
      <w:r w:rsidR="00646048">
        <w:rPr>
          <w:rFonts w:ascii="Times New Roman" w:eastAsia="Times New Roman" w:hAnsi="Times New Roman" w:cs="Times New Roman"/>
          <w:b/>
          <w:sz w:val="24"/>
          <w:szCs w:val="24"/>
        </w:rPr>
        <w:t xml:space="preserve"> which are missed and not cance</w:t>
      </w:r>
      <w:r w:rsidRPr="001E125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BF6DE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1E125A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 Each session is 45-50 minutes, and</w:t>
      </w:r>
      <w:r w:rsidR="00396DC5">
        <w:rPr>
          <w:rFonts w:ascii="Times New Roman" w:eastAsia="Times New Roman" w:hAnsi="Times New Roman" w:cs="Times New Roman"/>
          <w:sz w:val="24"/>
          <w:szCs w:val="24"/>
        </w:rPr>
        <w:t xml:space="preserve"> the standard </w:t>
      </w:r>
      <w:r w:rsidR="00BF6DE4">
        <w:rPr>
          <w:rFonts w:ascii="Times New Roman" w:eastAsia="Times New Roman" w:hAnsi="Times New Roman" w:cs="Times New Roman"/>
          <w:sz w:val="24"/>
          <w:szCs w:val="24"/>
        </w:rPr>
        <w:t xml:space="preserve">duration </w:t>
      </w:r>
      <w:bookmarkStart w:id="0" w:name="_GoBack"/>
      <w:bookmarkEnd w:id="0"/>
      <w:r w:rsidR="00396DC5">
        <w:rPr>
          <w:rFonts w:ascii="Times New Roman" w:eastAsia="Times New Roman" w:hAnsi="Times New Roman" w:cs="Times New Roman"/>
          <w:sz w:val="24"/>
          <w:szCs w:val="24"/>
        </w:rPr>
        <w:t xml:space="preserve">for EMDR sessions is </w:t>
      </w:r>
      <w:r>
        <w:rPr>
          <w:rFonts w:ascii="Times New Roman" w:eastAsia="Times New Roman" w:hAnsi="Times New Roman" w:cs="Times New Roman"/>
          <w:sz w:val="24"/>
          <w:szCs w:val="24"/>
        </w:rPr>
        <w:t>90 minutes.</w:t>
      </w:r>
    </w:p>
    <w:p w14:paraId="216A720A" w14:textId="77777777" w:rsidR="001E125A" w:rsidRDefault="001E125A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BA59AF0" w14:textId="71C1CCC5" w:rsidR="00B870B8" w:rsidRPr="00B870B8" w:rsidRDefault="001E125A" w:rsidP="006B7608">
      <w:pPr>
        <w:pStyle w:val="Body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870B8">
        <w:rPr>
          <w:rFonts w:ascii="Times New Roman" w:eastAsia="Times New Roman" w:hAnsi="Times New Roman" w:cs="Times New Roman"/>
          <w:sz w:val="24"/>
          <w:szCs w:val="24"/>
        </w:rPr>
        <w:t xml:space="preserve"> Taraleigh does not take insurance and cannot provide necessary documentation for reimbursement since she is not licensed. Taraleigh</w:t>
      </w:r>
      <w:r w:rsidR="00B870B8" w:rsidRPr="00B870B8">
        <w:rPr>
          <w:rFonts w:ascii="Times New Roman" w:eastAsia="Times New Roman" w:hAnsi="Times New Roman" w:cs="Times New Roman"/>
          <w:sz w:val="24"/>
          <w:szCs w:val="24"/>
        </w:rPr>
        <w:t xml:space="preserve"> typically does not testify in legal proceedings.  If such testimony or legal action is necessary, </w:t>
      </w:r>
      <w:r w:rsidR="00B870B8">
        <w:rPr>
          <w:rFonts w:ascii="Times New Roman" w:eastAsia="Times New Roman" w:hAnsi="Times New Roman" w:cs="Times New Roman"/>
          <w:sz w:val="24"/>
          <w:szCs w:val="24"/>
        </w:rPr>
        <w:t>Taraleigh will consult wi</w:t>
      </w:r>
      <w:r w:rsidR="006E79C3">
        <w:rPr>
          <w:rFonts w:ascii="Times New Roman" w:eastAsia="Times New Roman" w:hAnsi="Times New Roman" w:cs="Times New Roman"/>
          <w:sz w:val="24"/>
          <w:szCs w:val="24"/>
        </w:rPr>
        <w:t>th her supervisor, Dave Morgan</w:t>
      </w:r>
      <w:r w:rsidR="00B870B8">
        <w:rPr>
          <w:rFonts w:ascii="Times New Roman" w:eastAsia="Times New Roman" w:hAnsi="Times New Roman" w:cs="Times New Roman"/>
          <w:sz w:val="24"/>
          <w:szCs w:val="24"/>
        </w:rPr>
        <w:t>, to determine the best way to comply. F</w:t>
      </w:r>
      <w:r w:rsidR="00B870B8" w:rsidRPr="00B870B8">
        <w:rPr>
          <w:rFonts w:ascii="Times New Roman" w:eastAsia="Times New Roman" w:hAnsi="Times New Roman" w:cs="Times New Roman"/>
          <w:sz w:val="24"/>
          <w:szCs w:val="24"/>
        </w:rPr>
        <w:t>ees per hour are $200 including preparation time, travel time and time in at</w:t>
      </w:r>
      <w:r w:rsidR="00B870B8">
        <w:rPr>
          <w:rFonts w:ascii="Times New Roman" w:eastAsia="Times New Roman" w:hAnsi="Times New Roman" w:cs="Times New Roman"/>
          <w:sz w:val="24"/>
          <w:szCs w:val="24"/>
        </w:rPr>
        <w:t xml:space="preserve">tendance for legal proceeding. </w:t>
      </w:r>
      <w:r w:rsidR="00B870B8" w:rsidRPr="00B870B8">
        <w:rPr>
          <w:rFonts w:ascii="Times New Roman" w:eastAsia="Times New Roman" w:hAnsi="Times New Roman" w:cs="Times New Roman"/>
          <w:sz w:val="24"/>
          <w:szCs w:val="24"/>
        </w:rPr>
        <w:t xml:space="preserve">Given that </w:t>
      </w:r>
      <w:r w:rsidR="00B870B8">
        <w:rPr>
          <w:rFonts w:ascii="Times New Roman" w:eastAsia="Times New Roman" w:hAnsi="Times New Roman" w:cs="Times New Roman"/>
          <w:sz w:val="24"/>
          <w:szCs w:val="24"/>
        </w:rPr>
        <w:t xml:space="preserve">Taraleigh </w:t>
      </w:r>
      <w:r w:rsidR="00B870B8" w:rsidRPr="00B870B8">
        <w:rPr>
          <w:rFonts w:ascii="Times New Roman" w:eastAsia="Times New Roman" w:hAnsi="Times New Roman" w:cs="Times New Roman"/>
          <w:sz w:val="24"/>
          <w:szCs w:val="24"/>
        </w:rPr>
        <w:t>is not a forensic specialist if such services are needed, services should be sought from a specialized provider.</w:t>
      </w:r>
    </w:p>
    <w:p w14:paraId="6B35B098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5C49508" w14:textId="7FCFE5B2" w:rsidR="00B870B8" w:rsidRPr="00B870B8" w:rsidRDefault="001E125A" w:rsidP="006B7608">
      <w:pPr>
        <w:pStyle w:val="Body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870B8" w:rsidRPr="00B870B8">
        <w:rPr>
          <w:rFonts w:ascii="Times New Roman" w:eastAsia="Times New Roman" w:hAnsi="Times New Roman" w:cs="Times New Roman"/>
          <w:sz w:val="24"/>
          <w:szCs w:val="24"/>
        </w:rPr>
        <w:t>.  Payment is ex</w:t>
      </w:r>
      <w:r w:rsidR="006B7608">
        <w:rPr>
          <w:rFonts w:ascii="Times New Roman" w:eastAsia="Times New Roman" w:hAnsi="Times New Roman" w:cs="Times New Roman"/>
          <w:sz w:val="24"/>
          <w:szCs w:val="24"/>
        </w:rPr>
        <w:t>pected at the time of service. Cash, check, debit and/or</w:t>
      </w:r>
      <w:r w:rsidR="00B870B8" w:rsidRPr="00B870B8">
        <w:rPr>
          <w:rFonts w:ascii="Times New Roman" w:eastAsia="Times New Roman" w:hAnsi="Times New Roman" w:cs="Times New Roman"/>
          <w:sz w:val="24"/>
          <w:szCs w:val="24"/>
        </w:rPr>
        <w:t xml:space="preserve"> credit cards </w:t>
      </w:r>
      <w:r w:rsidR="006B7608">
        <w:rPr>
          <w:rFonts w:ascii="Times New Roman" w:eastAsia="Times New Roman" w:hAnsi="Times New Roman" w:cs="Times New Roman"/>
          <w:sz w:val="24"/>
          <w:szCs w:val="24"/>
        </w:rPr>
        <w:t xml:space="preserve">are accepted. For debit and credit cards, there </w:t>
      </w:r>
      <w:r w:rsidR="00B870B8" w:rsidRPr="00B870B8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0F2585">
        <w:rPr>
          <w:rFonts w:ascii="Times New Roman" w:eastAsia="Times New Roman" w:hAnsi="Times New Roman" w:cs="Times New Roman"/>
          <w:sz w:val="24"/>
          <w:szCs w:val="24"/>
        </w:rPr>
        <w:t>be an additional 2.75</w:t>
      </w:r>
      <w:r w:rsidR="006B7608">
        <w:rPr>
          <w:rFonts w:ascii="Times New Roman" w:eastAsia="Times New Roman" w:hAnsi="Times New Roman" w:cs="Times New Roman"/>
          <w:sz w:val="24"/>
          <w:szCs w:val="24"/>
        </w:rPr>
        <w:t>% charge for processing fees</w:t>
      </w:r>
      <w:r w:rsidR="00B870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1B9">
        <w:rPr>
          <w:rFonts w:ascii="Times New Roman" w:eastAsia="Times New Roman" w:hAnsi="Times New Roman" w:cs="Times New Roman"/>
          <w:sz w:val="24"/>
          <w:szCs w:val="24"/>
        </w:rPr>
        <w:t xml:space="preserve">Taraleigh Stemler Counseling does not bill clients on a monthly basis. </w:t>
      </w:r>
    </w:p>
    <w:p w14:paraId="61961744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60770DB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68163A3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>________________________________________</w:t>
      </w:r>
      <w:r w:rsidRPr="00B870B8">
        <w:rPr>
          <w:rFonts w:ascii="Times New Roman"/>
          <w:sz w:val="24"/>
          <w:szCs w:val="24"/>
        </w:rPr>
        <w:tab/>
        <w:t>__________________</w:t>
      </w:r>
    </w:p>
    <w:p w14:paraId="5CD85B80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>Client Signature</w:t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  <w:t>Date</w:t>
      </w:r>
    </w:p>
    <w:p w14:paraId="733B1DEE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DF82AE6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>________________________________________</w:t>
      </w:r>
      <w:r w:rsidRPr="00B870B8">
        <w:rPr>
          <w:rFonts w:ascii="Times New Roman"/>
          <w:sz w:val="24"/>
          <w:szCs w:val="24"/>
        </w:rPr>
        <w:tab/>
      </w:r>
    </w:p>
    <w:p w14:paraId="749281B5" w14:textId="77777777" w:rsidR="00B870B8" w:rsidRPr="00B870B8" w:rsidRDefault="00B870B8" w:rsidP="00B870B8">
      <w:pPr>
        <w:pStyle w:val="Body"/>
        <w:rPr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>Signature of parent or guardian if client is a minor</w:t>
      </w:r>
    </w:p>
    <w:p w14:paraId="3386F9E3" w14:textId="77777777" w:rsidR="007E636A" w:rsidRDefault="00E0681C"/>
    <w:sectPr w:rsidR="007E636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905F3" w14:textId="77777777" w:rsidR="00E0681C" w:rsidRDefault="00E0681C">
      <w:r>
        <w:separator/>
      </w:r>
    </w:p>
  </w:endnote>
  <w:endnote w:type="continuationSeparator" w:id="0">
    <w:p w14:paraId="23ADAC24" w14:textId="77777777" w:rsidR="00E0681C" w:rsidRDefault="00E0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B4778" w14:textId="77777777" w:rsidR="00D34D6C" w:rsidRDefault="00E0681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E30D3" w14:textId="77777777" w:rsidR="00E0681C" w:rsidRDefault="00E0681C">
      <w:r>
        <w:separator/>
      </w:r>
    </w:p>
  </w:footnote>
  <w:footnote w:type="continuationSeparator" w:id="0">
    <w:p w14:paraId="465499F7" w14:textId="77777777" w:rsidR="00E0681C" w:rsidRDefault="00E068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C323" w14:textId="77777777" w:rsidR="00D34D6C" w:rsidRDefault="00E068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B8"/>
    <w:rsid w:val="000F2585"/>
    <w:rsid w:val="00180915"/>
    <w:rsid w:val="001E125A"/>
    <w:rsid w:val="001F17CC"/>
    <w:rsid w:val="00305998"/>
    <w:rsid w:val="00396DC5"/>
    <w:rsid w:val="00405ECE"/>
    <w:rsid w:val="00477260"/>
    <w:rsid w:val="005C0B03"/>
    <w:rsid w:val="00646048"/>
    <w:rsid w:val="006B7608"/>
    <w:rsid w:val="006E79C3"/>
    <w:rsid w:val="009451B9"/>
    <w:rsid w:val="00A13EAC"/>
    <w:rsid w:val="00B870B8"/>
    <w:rsid w:val="00BF6DE4"/>
    <w:rsid w:val="00E0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28E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70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70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Taraleigh Stemler</dc:creator>
  <cp:keywords/>
  <dc:description/>
  <cp:lastModifiedBy>Taraleigh Stemler</cp:lastModifiedBy>
  <cp:revision>10</cp:revision>
  <dcterms:created xsi:type="dcterms:W3CDTF">2016-01-20T17:22:00Z</dcterms:created>
  <dcterms:modified xsi:type="dcterms:W3CDTF">2017-04-03T21:26:00Z</dcterms:modified>
</cp:coreProperties>
</file>